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252" w:rsidRDefault="00A00252" w:rsidP="00A00252">
      <w:pPr>
        <w:tabs>
          <w:tab w:val="left" w:pos="7740"/>
        </w:tabs>
        <w:spacing w:beforeLines="50" w:before="156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附件1：</w:t>
      </w:r>
    </w:p>
    <w:p w:rsidR="00A00252" w:rsidRPr="002C55F1" w:rsidRDefault="00A00252" w:rsidP="00A00252">
      <w:pPr>
        <w:jc w:val="center"/>
        <w:rPr>
          <w:rFonts w:ascii="宋体" w:eastAsia="宋体" w:hAnsi="宋体" w:cs="Times New Roman" w:hint="eastAsia"/>
          <w:b/>
          <w:sz w:val="44"/>
          <w:szCs w:val="44"/>
        </w:rPr>
      </w:pPr>
      <w:bookmarkStart w:id="0" w:name="_GoBack"/>
      <w:r w:rsidRPr="002C55F1">
        <w:rPr>
          <w:rFonts w:ascii="宋体" w:eastAsia="宋体" w:hAnsi="宋体" w:cs="Times New Roman" w:hint="eastAsia"/>
          <w:b/>
          <w:sz w:val="44"/>
          <w:szCs w:val="44"/>
        </w:rPr>
        <w:t>2021年度湖南省职业院校技能竞赛</w:t>
      </w:r>
    </w:p>
    <w:p w:rsidR="00A00252" w:rsidRPr="002C55F1" w:rsidRDefault="00A00252" w:rsidP="00A00252">
      <w:pPr>
        <w:jc w:val="center"/>
        <w:rPr>
          <w:rFonts w:ascii="宋体" w:eastAsia="宋体" w:hAnsi="宋体" w:cs="Times New Roman" w:hint="eastAsia"/>
          <w:b/>
          <w:sz w:val="44"/>
          <w:szCs w:val="44"/>
        </w:rPr>
      </w:pPr>
      <w:r w:rsidRPr="002C55F1">
        <w:rPr>
          <w:rFonts w:ascii="宋体" w:eastAsia="宋体" w:hAnsi="宋体" w:cs="Times New Roman" w:hint="eastAsia"/>
          <w:b/>
          <w:sz w:val="44"/>
          <w:szCs w:val="44"/>
        </w:rPr>
        <w:t>赛项名称、竞赛形式、参赛选手及指导教师限报人数表</w:t>
      </w:r>
    </w:p>
    <w:bookmarkEnd w:id="0"/>
    <w:p w:rsidR="00A00252" w:rsidRPr="002C55F1" w:rsidRDefault="00A00252" w:rsidP="00A00252">
      <w:pPr>
        <w:tabs>
          <w:tab w:val="left" w:pos="7740"/>
        </w:tabs>
        <w:adjustRightInd w:val="0"/>
        <w:spacing w:beforeLines="50" w:before="156" w:line="300" w:lineRule="exact"/>
        <w:rPr>
          <w:rFonts w:ascii="Times New Roman" w:eastAsia="宋体" w:hAnsi="Times New Roman" w:cs="Times New Roman" w:hint="eastAsia"/>
        </w:rPr>
      </w:pPr>
      <w:r w:rsidRPr="002C55F1">
        <w:rPr>
          <w:rFonts w:ascii="仿宋" w:eastAsia="仿宋" w:hAnsi="仿宋" w:cs="宋体"/>
          <w:b/>
          <w:color w:val="000000"/>
          <w:kern w:val="0"/>
          <w:sz w:val="30"/>
          <w:szCs w:val="30"/>
        </w:rPr>
        <w:t>二、高职组（</w:t>
      </w:r>
      <w:r w:rsidRPr="002C55F1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82个</w:t>
      </w:r>
      <w:r w:rsidRPr="002C55F1">
        <w:rPr>
          <w:rFonts w:ascii="仿宋" w:eastAsia="仿宋" w:hAnsi="仿宋" w:cs="宋体"/>
          <w:b/>
          <w:color w:val="000000"/>
          <w:kern w:val="0"/>
          <w:sz w:val="30"/>
          <w:szCs w:val="30"/>
        </w:rPr>
        <w:t>）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8"/>
        <w:gridCol w:w="838"/>
        <w:gridCol w:w="2212"/>
        <w:gridCol w:w="1395"/>
        <w:gridCol w:w="693"/>
        <w:gridCol w:w="762"/>
        <w:gridCol w:w="2038"/>
      </w:tblGrid>
      <w:tr w:rsidR="00A00252" w:rsidRPr="002C55F1" w:rsidTr="006E558A">
        <w:trPr>
          <w:trHeight w:val="500"/>
          <w:jc w:val="center"/>
        </w:trPr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  <w:lang w:bidi="ar"/>
              </w:rPr>
            </w:pPr>
            <w:r w:rsidRPr="002C55F1"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  <w:lang w:bidi="ar"/>
              </w:rPr>
              <w:t>专业</w:t>
            </w:r>
          </w:p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  <w:lang w:bidi="ar"/>
              </w:rPr>
              <w:t>类别</w:t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  <w:lang w:bidi="ar"/>
              </w:rPr>
              <w:t>赛项名称</w:t>
            </w:r>
          </w:p>
        </w:tc>
        <w:tc>
          <w:tcPr>
            <w:tcW w:w="1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  <w:lang w:bidi="ar"/>
              </w:rPr>
              <w:t>竞赛形式</w:t>
            </w:r>
          </w:p>
        </w:tc>
        <w:tc>
          <w:tcPr>
            <w:tcW w:w="1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  <w:lang w:bidi="ar"/>
              </w:rPr>
              <w:t>高职高专代表团限报名额</w:t>
            </w:r>
          </w:p>
        </w:tc>
        <w:tc>
          <w:tcPr>
            <w:tcW w:w="2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22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left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  <w:lang w:bidi="ar"/>
              </w:rPr>
              <w:t>选手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  <w:lang w:bidi="ar"/>
              </w:rPr>
            </w:pPr>
            <w:r w:rsidRPr="002C55F1"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  <w:lang w:bidi="ar"/>
              </w:rPr>
              <w:t>指导</w:t>
            </w:r>
          </w:p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1"/>
                <w:lang w:bidi="ar"/>
              </w:rPr>
              <w:t>教师</w:t>
            </w:r>
          </w:p>
        </w:tc>
        <w:tc>
          <w:tcPr>
            <w:tcW w:w="2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农林牧渔大类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鸡新城</w:t>
            </w:r>
            <w:proofErr w:type="gramStart"/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疫</w:t>
            </w:r>
            <w:proofErr w:type="gramEnd"/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抗体水平测定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动物外科手术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农产品质</w:t>
            </w:r>
            <w:proofErr w:type="gramStart"/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量安全</w:t>
            </w:r>
            <w:proofErr w:type="gramEnd"/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检测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艺术插花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个人赛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园林景观设计与施工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植物组织培养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中华茶艺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土木建筑大类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工程测量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工程施工放样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建筑工程识图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建筑信息模型技术应用（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BIM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个人赛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建筑装饰技术应用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装配式建筑构件制作与安装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装备制造大类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产品部件数控加工编程与装配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复杂部件数控多轴联动加工技术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工业产品数字化设计与制造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lastRenderedPageBreak/>
              <w:t>17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工业产品造型设计</w:t>
            </w:r>
            <w:proofErr w:type="gramStart"/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与增材制造</w:t>
            </w:r>
            <w:proofErr w:type="gramEnd"/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技术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工业互联网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+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先进制造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工业机器人技术应用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焊接技术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个人赛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21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机电一体化项目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22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机械产品测绘与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CAD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创新设计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机械设备装调与控制技术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24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模具数字化设计与制造工艺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数控机床装调与技术改造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26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现代电气控制系统安装与调试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制造单元智能化改造与集成技术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28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智能电梯装调与维护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29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自动化生产线安装与调试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CAD</w:t>
            </w:r>
            <w:r w:rsidRPr="002C55F1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机械设计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个人赛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499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spacing w:val="-11"/>
                <w:kern w:val="0"/>
                <w:szCs w:val="21"/>
                <w:lang w:bidi="ar"/>
              </w:rPr>
              <w:t>生物与化工大类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工业分析检验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32</w:t>
            </w:r>
          </w:p>
        </w:tc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交通运输大类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汽车检测与维修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33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汽车营销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34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新能源汽车技术与服务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35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汽车智能技术测试与装调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36</w:t>
            </w:r>
          </w:p>
        </w:tc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电子信息大类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5G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全网建设技术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37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WEB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应用软件开发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38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proofErr w:type="gramStart"/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传感网</w:t>
            </w:r>
            <w:proofErr w:type="gramEnd"/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应用开发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个人赛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39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大数据技术与应用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40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电子产品设计及制作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lastRenderedPageBreak/>
              <w:t>41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电子产品芯片级检测维修与数据恢复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42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proofErr w:type="gramStart"/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动漫制作</w:t>
            </w:r>
            <w:proofErr w:type="gramEnd"/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个人赛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43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集成电路开发及应用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44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计算机网络应用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45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嵌入式技术与应用开发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46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人工智能技术与应用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47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软件测试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48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微视频制作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49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无人机装调与应用开发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物联网技术应用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51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虚拟现实（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VR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）制作与应用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52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移动互联网应用软件开发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53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移动</w:t>
            </w:r>
            <w:proofErr w:type="gramStart"/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融媒体</w:t>
            </w:r>
            <w:proofErr w:type="gramEnd"/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应用技术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54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云计算技术与应用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55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信息安全管理与评估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56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区块链技术应用与开发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57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Python</w:t>
            </w:r>
            <w:r w:rsidRPr="002C55F1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程序开发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个人赛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58</w:t>
            </w:r>
          </w:p>
        </w:tc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医药卫生大类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护理技能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个人赛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59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中药传统技能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个人赛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财经商贸大类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“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互联网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+”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企业经营管理技能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61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财务管理技能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62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电子商务技能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63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关务技能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8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64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智能财税职业技能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65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人力资源管理技能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lastRenderedPageBreak/>
              <w:t>66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互联网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+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国际贸易综合技能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67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会计技能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68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商务数据分析与应用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69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市场营销技能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70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税务技能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71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业财税融合暨大数据管理会计应用能力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72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银行业务综合技能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8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73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智慧零售运营与管理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74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智慧物流作业方案设计与实施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75</w:t>
            </w:r>
          </w:p>
        </w:tc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旅游大类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导游服务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个人赛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76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西餐宴会服务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77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中餐主题宴会设计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78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会展营销与策划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79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文化艺术大类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服装设计与工艺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80</w:t>
            </w:r>
          </w:p>
        </w:tc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教育与体育大类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学前教育专业教育技能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3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人团队赛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队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81</w:t>
            </w: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英语口语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个人赛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 w:rsidRPr="002C55F1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非英语专业组和英语专业组各限报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</w:t>
            </w:r>
            <w:r w:rsidRPr="002C55F1"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人</w:t>
            </w:r>
          </w:p>
        </w:tc>
      </w:tr>
      <w:tr w:rsidR="00A00252" w:rsidRPr="002C55F1" w:rsidTr="006E558A">
        <w:trPr>
          <w:trHeight w:val="500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82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公共管理与服务大类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养老服务技能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个人赛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</w:t>
            </w:r>
            <w:r w:rsidRPr="002C55F1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人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A00252" w:rsidRPr="002C55F1" w:rsidRDefault="00A00252" w:rsidP="006E558A">
            <w:pPr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</w:tbl>
    <w:p w:rsidR="00820FF6" w:rsidRDefault="00820FF6"/>
    <w:sectPr w:rsidR="00820F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252"/>
    <w:rsid w:val="00820FF6"/>
    <w:rsid w:val="00A0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025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025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362</Words>
  <Characters>2070</Characters>
  <Application>Microsoft Office Word</Application>
  <DocSecurity>0</DocSecurity>
  <Lines>17</Lines>
  <Paragraphs>4</Paragraphs>
  <ScaleCrop>false</ScaleCrop>
  <Company>China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2020-11-24T05:35:00Z</dcterms:created>
  <dcterms:modified xsi:type="dcterms:W3CDTF">2020-11-24T05:37:00Z</dcterms:modified>
</cp:coreProperties>
</file>